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On the Illusion of Needing Words to Act</w:t>
      </w:r>
    </w:p>
    <w:p>
      <w:pPr>
        <w:pStyle w:val="BodyText"/>
        <w:bidi w:val="0"/>
        <w:jc w:val="start"/>
        <w:rPr/>
      </w:pPr>
      <w:r>
        <w:rPr/>
        <w:t xml:space="preserve">I want to record another thought—one more reason why I might start examining words, becoming aware of them, or visualizing them in my mind. Beyond the reasons I’ve already considered—like believing in the power of words, seeing them as a way to understand things, or testing their validity—there’s another layer to this. It’s the idea that </w:t>
      </w:r>
      <w:r>
        <w:rPr>
          <w:rStyle w:val="Emphasis"/>
        </w:rPr>
        <w:t>words are necessary for action itself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Not in the sense that words </w:t>
      </w:r>
      <w:r>
        <w:rPr>
          <w:rStyle w:val="Emphasis"/>
        </w:rPr>
        <w:t>help</w:t>
      </w:r>
      <w:r>
        <w:rPr/>
        <w:t xml:space="preserve"> me do something, but that </w:t>
      </w:r>
      <w:r>
        <w:rPr>
          <w:rStyle w:val="Emphasis"/>
        </w:rPr>
        <w:t>doing anything at all</w:t>
      </w:r>
      <w:r>
        <w:rPr/>
        <w:t xml:space="preserve"> seems to require them. For example, to get out of bed, I might think I need to first </w:t>
      </w:r>
      <w:r>
        <w:rPr>
          <w:rStyle w:val="Emphasis"/>
        </w:rPr>
        <w:t>consciousnessly grasp</w:t>
      </w:r>
      <w:r>
        <w:rPr/>
        <w:t xml:space="preserve"> certain words. The core assumption here is: </w:t>
      </w:r>
      <w:r>
        <w:rPr>
          <w:rStyle w:val="Strong"/>
        </w:rPr>
        <w:t>to act, I must first think—and thinking, it seems, happens in words.</w:t>
      </w:r>
    </w:p>
    <w:p>
      <w:pPr>
        <w:pStyle w:val="BodyText"/>
        <w:bidi w:val="0"/>
        <w:jc w:val="start"/>
        <w:rPr/>
      </w:pPr>
      <w:r>
        <w:rPr/>
        <w:t>So if I become aware of the words that arise in my mind when I decide to do something—if I focus on them, visualize them, or fixate on the mental chatter that precedes action—then, the belief goes, I’ll be able to perform that action. But this is a delusion.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Experiment: Acting Without the Crutch of Words</w:t>
      </w:r>
    </w:p>
    <w:p>
      <w:pPr>
        <w:pStyle w:val="BodyText"/>
        <w:bidi w:val="0"/>
        <w:jc w:val="start"/>
        <w:rPr/>
      </w:pPr>
      <w:r>
        <w:rPr/>
        <w:t xml:space="preserve">Let me break it down. Suppose I decide: </w:t>
      </w:r>
      <w:r>
        <w:rPr>
          <w:rStyle w:val="Emphasis"/>
        </w:rPr>
        <w:t>"I need to make an omelet."</w:t>
      </w:r>
      <w:r>
        <w:rPr/>
        <w:t xml:space="preserve"> Normally, my mind would start churning: </w:t>
      </w:r>
      <w:r>
        <w:rPr>
          <w:rStyle w:val="Emphasis"/>
        </w:rPr>
        <w:t>"Okay, now I need to… now I have to…"</w:t>
      </w:r>
      <w:r>
        <w:rPr/>
        <w:t xml:space="preserve">—a stream of words I’d try to observe, as if </w:t>
      </w:r>
      <w:r>
        <w:rPr>
          <w:rStyle w:val="Emphasis"/>
        </w:rPr>
        <w:t>watching them</w:t>
      </w:r>
      <w:r>
        <w:rPr/>
        <w:t xml:space="preserve"> would somehow make the action happen. But here’s the revelation: </w:t>
      </w:r>
      <w:r>
        <w:rPr>
          <w:rStyle w:val="Strong"/>
        </w:rPr>
        <w:t>to act, I don’t need to observe or cling to any words at all.</w:t>
      </w:r>
    </w:p>
    <w:p>
      <w:pPr>
        <w:pStyle w:val="BodyText"/>
        <w:bidi w:val="0"/>
        <w:jc w:val="start"/>
        <w:rPr/>
      </w:pPr>
      <w:r>
        <w:rPr/>
        <w:t xml:space="preserve">It </w:t>
      </w:r>
      <w:r>
        <w:rPr>
          <w:rStyle w:val="Emphasis"/>
        </w:rPr>
        <w:t>feels</w:t>
      </w:r>
      <w:r>
        <w:rPr/>
        <w:t xml:space="preserve"> like control requires this—like I need to monitor the words in my head to ensure the action unfolds. But that’s not true. The doing itself doesn’t demand this mental commentary. I can simply… </w:t>
      </w:r>
      <w:r>
        <w:rPr>
          <w:rStyle w:val="Emphasis"/>
        </w:rPr>
        <w:t>do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once I realized this, I stopped. I stopped fixating on the words, stopped treating them as a prerequisite for movement. The result? </w:t>
      </w:r>
      <w:r>
        <w:rPr>
          <w:rStyle w:val="Strong"/>
        </w:rPr>
        <w:t>Nothing changed.</w:t>
      </w:r>
      <w:r>
        <w:rPr/>
        <w:t xml:space="preserve"> I can still do everything I could before—cook, walk, work—without losing a step. The only difference is that I no longer </w:t>
      </w:r>
      <w:r>
        <w:rPr>
          <w:rStyle w:val="Emphasis"/>
        </w:rPr>
        <w:t>disrupt my own state</w:t>
      </w:r>
      <w:r>
        <w:rPr/>
        <w:t xml:space="preserve"> by clinging to this unnecessary process.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Hidden Cost of Overthinking Action</w:t>
      </w:r>
    </w:p>
    <w:p>
      <w:pPr>
        <w:pStyle w:val="BodyText"/>
        <w:bidi w:val="0"/>
        <w:jc w:val="start"/>
        <w:rPr/>
      </w:pPr>
      <w:r>
        <w:rPr/>
        <w:t xml:space="preserve">There was a pattern: when I did </w:t>
      </w:r>
      <w:r>
        <w:rPr>
          <w:rStyle w:val="Emphasis"/>
        </w:rPr>
        <w:t>nothing</w:t>
      </w:r>
      <w:r>
        <w:rPr/>
        <w:t xml:space="preserve">, I felt good. Calm. Present. But the moment I tried to </w:t>
      </w:r>
      <w:r>
        <w:rPr>
          <w:rStyle w:val="Emphasis"/>
        </w:rPr>
        <w:t>do</w:t>
      </w:r>
      <w:r>
        <w:rPr/>
        <w:t xml:space="preserve"> something, that state vanished—because I’d immediately start </w:t>
      </w:r>
      <w:r>
        <w:rPr>
          <w:rStyle w:val="Emphasis"/>
        </w:rPr>
        <w:t>thinking about thinking</w:t>
      </w:r>
      <w:r>
        <w:rPr/>
        <w:t>. My mind would latch onto words, as if they were the lever to pull for action. But they weren’t. They were just noise.</w:t>
      </w:r>
    </w:p>
    <w:p>
      <w:pPr>
        <w:pStyle w:val="BodyText"/>
        <w:bidi w:val="0"/>
        <w:jc w:val="start"/>
        <w:rPr/>
      </w:pPr>
      <w:r>
        <w:rPr/>
        <w:t xml:space="preserve">The breakthrough was understanding that </w:t>
      </w:r>
      <w:r>
        <w:rPr>
          <w:rStyle w:val="Strong"/>
        </w:rPr>
        <w:t>action doesn’t require this mental middleman.</w:t>
      </w:r>
      <w:r>
        <w:rPr/>
        <w:t xml:space="preserve"> Words aren’t the bridge between intention and movement; they’re often just static. By letting go of the habit of </w:t>
      </w:r>
      <w:r>
        <w:rPr>
          <w:rStyle w:val="Emphasis"/>
        </w:rPr>
        <w:t>watching</w:t>
      </w:r>
      <w:r>
        <w:rPr/>
        <w:t xml:space="preserve"> them, I stopped sabotaging my own peace. Now, when I act, I act—not because I’ve successfully "observed the right words," but because </w:t>
      </w:r>
      <w:r>
        <w:rPr>
          <w:rStyle w:val="Strong"/>
        </w:rPr>
        <w:t>the doing is its own language.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Voice)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Myth of Word-Dependent Action</w:t>
      </w:r>
      <w:r>
        <w:rPr/>
        <w:t xml:space="preserve">: I once believed that to do </w:t>
      </w:r>
      <w:r>
        <w:rPr>
          <w:rStyle w:val="Emphasis"/>
        </w:rPr>
        <w:t>anything</w:t>
      </w:r>
      <w:r>
        <w:rPr/>
        <w:t xml:space="preserve">—even something as simple as standing up—I had to first </w:t>
      </w:r>
      <w:r>
        <w:rPr>
          <w:rStyle w:val="Emphasis"/>
        </w:rPr>
        <w:t>consciousnessly engage</w:t>
      </w:r>
      <w:r>
        <w:rPr/>
        <w:t xml:space="preserve"> with the words in my mind. But this was an illusion.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Freedom of Direct Action</w:t>
      </w:r>
      <w:r>
        <w:rPr/>
        <w:t xml:space="preserve">: Action doesn’t need a mental narrator. I can crack eggs, tie my shoes, or answer a call without dissecting the words that might flit through my head.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State Preservation</w:t>
      </w:r>
      <w:r>
        <w:rPr/>
        <w:t xml:space="preserve">: Before, my default state (calm, content) would shatter the moment I "needed" to act, because I’d start </w:t>
      </w:r>
      <w:r>
        <w:rPr>
          <w:rStyle w:val="Emphasis"/>
        </w:rPr>
        <w:t>over-managing</w:t>
      </w:r>
      <w:r>
        <w:rPr/>
        <w:t xml:space="preserve"> the process with words. Now, I act </w:t>
      </w:r>
      <w:r>
        <w:rPr>
          <w:rStyle w:val="Emphasis"/>
        </w:rPr>
        <w:t>without</w:t>
      </w:r>
      <w:r>
        <w:rPr/>
        <w:t xml:space="preserve"> that friction—and the state remains intact.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Simplicity of Doing</w:t>
      </w:r>
      <w:r>
        <w:rPr/>
        <w:t xml:space="preserve">: The lesson isn’t about suppressing thoughts. It’s about recognizing that </w:t>
      </w:r>
      <w:r>
        <w:rPr>
          <w:rStyle w:val="Strong"/>
        </w:rPr>
        <w:t>they’re not the mechanism.</w:t>
      </w:r>
      <w:r>
        <w:rPr/>
        <w:t xml:space="preserve"> I don’t need to </w:t>
      </w:r>
      <w:r>
        <w:rPr>
          <w:rStyle w:val="Emphasis"/>
        </w:rPr>
        <w:t>watch</w:t>
      </w:r>
      <w:r>
        <w:rPr/>
        <w:t xml:space="preserve"> the gears turn to ride the bike.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Reflection</w:t>
      </w:r>
      <w:r>
        <w:rPr/>
        <w:t>:</w:t>
        <w:br/>
        <w:t xml:space="preserve">It’s ironic, really. The harder I tried to </w:t>
      </w:r>
      <w:r>
        <w:rPr>
          <w:rStyle w:val="Emphasis"/>
        </w:rPr>
        <w:t>control</w:t>
      </w:r>
      <w:r>
        <w:rPr/>
        <w:t xml:space="preserve"> action by monitoring words, the more I disrupted the very flow I sought. The solution wasn’t to grasp tighter—it was to </w:t>
      </w:r>
      <w:r>
        <w:rPr>
          <w:rStyle w:val="Emphasis"/>
        </w:rPr>
        <w:t>let the words be</w:t>
      </w:r>
      <w:r>
        <w:rPr/>
        <w:t>, and just move.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652</Words>
  <Characters>3042</Characters>
  <CharactersWithSpaces>3661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2026-03-24T07:42:25Z</dcterms:created>
  <dc:creator/>
  <dc:description/>
  <dc:language>ru-RU</dc:language>
  <cp:lastModifiedBy/>
  <dcterms:modified xsi:type="dcterms:W3CDTF">2026-03-24T07:42:26Z</dcterms:modified>
  <cp:revision>2</cp:revision>
  <dc:subject/>
  <dc:title>Calibri</dc:title>
</cp:coreProperties>
</file>